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29" w:rsidRDefault="00E85F29" w:rsidP="00E85F29">
      <w:pPr>
        <w:spacing w:after="120"/>
        <w:rPr>
          <w:b/>
          <w:sz w:val="28"/>
          <w:szCs w:val="28"/>
        </w:rPr>
      </w:pPr>
      <w:r w:rsidRPr="004502BA">
        <w:rPr>
          <w:b/>
          <w:sz w:val="28"/>
          <w:szCs w:val="28"/>
        </w:rPr>
        <w:t>Formulaire d’évaluation rhéologique des aliments servis à la clientèle dysphagique</w:t>
      </w:r>
    </w:p>
    <w:p w:rsidR="00E85F29" w:rsidRPr="0088619D" w:rsidRDefault="00E85F29" w:rsidP="00E85F29">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E85F29" w:rsidRPr="008A3DD3" w:rsidRDefault="00E85F29" w:rsidP="00E85F29">
      <w:pPr>
        <w:pStyle w:val="En-tte"/>
        <w:tabs>
          <w:tab w:val="clear" w:pos="8640"/>
          <w:tab w:val="right" w:pos="9923"/>
        </w:tabs>
        <w:ind w:left="-142" w:right="-142"/>
        <w:rPr>
          <w:b/>
          <w:sz w:val="12"/>
          <w:szCs w:val="12"/>
        </w:rPr>
      </w:pPr>
    </w:p>
    <w:p w:rsidR="00E85F29" w:rsidRPr="009B44C5" w:rsidRDefault="00E85F29" w:rsidP="00E85F29">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E85F29" w:rsidRPr="008A3DD3" w:rsidRDefault="00E85F29" w:rsidP="00E85F29">
      <w:pPr>
        <w:spacing w:after="0" w:line="240" w:lineRule="auto"/>
        <w:rPr>
          <w:b/>
          <w:sz w:val="12"/>
          <w:szCs w:val="12"/>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E85F29" w:rsidTr="00B3628A">
        <w:trPr>
          <w:trHeight w:val="198"/>
        </w:trPr>
        <w:tc>
          <w:tcPr>
            <w:tcW w:w="10061" w:type="dxa"/>
            <w:gridSpan w:val="2"/>
            <w:vAlign w:val="bottom"/>
          </w:tcPr>
          <w:p w:rsidR="00E85F29" w:rsidRDefault="00E85F29" w:rsidP="00B3628A">
            <w:pPr>
              <w:tabs>
                <w:tab w:val="left" w:pos="2410"/>
              </w:tabs>
            </w:pPr>
            <w:r w:rsidRPr="00A61860">
              <w:rPr>
                <w:b/>
              </w:rPr>
              <w:t>Présence de synérèse</w:t>
            </w:r>
            <w:r>
              <w:rPr>
                <w:b/>
              </w:rPr>
              <w:t xml:space="preserve"> : Oui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r>
              <w:rPr>
                <w:b/>
                <w:sz w:val="32"/>
                <w:szCs w:val="32"/>
              </w:rPr>
              <w:t xml:space="preserve"> </w:t>
            </w:r>
            <w:r>
              <w:rPr>
                <w:b/>
              </w:rPr>
              <w:t xml:space="preserve">Non </w:t>
            </w:r>
            <w:sdt>
              <w:sdtPr>
                <w:rPr>
                  <w:b/>
                  <w:sz w:val="32"/>
                  <w:szCs w:val="32"/>
                </w:rPr>
                <w:id w:val="-1734307152"/>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E85F29" w:rsidTr="00B3628A">
        <w:trPr>
          <w:trHeight w:val="80"/>
        </w:trPr>
        <w:tc>
          <w:tcPr>
            <w:tcW w:w="10061" w:type="dxa"/>
            <w:gridSpan w:val="2"/>
          </w:tcPr>
          <w:p w:rsidR="00E85F29" w:rsidRPr="009B44C5" w:rsidRDefault="00E85F29" w:rsidP="00B3628A">
            <w:pPr>
              <w:tabs>
                <w:tab w:val="left" w:pos="2410"/>
              </w:tabs>
              <w:rPr>
                <w:sz w:val="4"/>
                <w:szCs w:val="4"/>
              </w:rPr>
            </w:pPr>
          </w:p>
        </w:tc>
      </w:tr>
      <w:tr w:rsidR="00E85F29" w:rsidTr="00B3628A">
        <w:trPr>
          <w:trHeight w:val="283"/>
        </w:trPr>
        <w:tc>
          <w:tcPr>
            <w:tcW w:w="4503" w:type="dxa"/>
          </w:tcPr>
          <w:p w:rsidR="00E85F29" w:rsidRDefault="00E85F29" w:rsidP="00B3628A">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E85F29" w:rsidRDefault="00E85F29" w:rsidP="00B3628A">
            <w:pPr>
              <w:tabs>
                <w:tab w:val="left" w:pos="2694"/>
              </w:tabs>
            </w:pPr>
            <w:r>
              <w:rPr>
                <w:b/>
              </w:rPr>
              <w:t xml:space="preserve">Présence de particules :  Oui </w:t>
            </w:r>
            <w:sdt>
              <w:sdtPr>
                <w:rPr>
                  <w:b/>
                  <w:color w:val="FF0000"/>
                  <w:sz w:val="32"/>
                  <w:szCs w:val="32"/>
                </w:rPr>
                <w:id w:val="-1230075654"/>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r>
              <w:rPr>
                <w:b/>
              </w:rPr>
              <w:t xml:space="preserve">Non </w:t>
            </w:r>
            <w:sdt>
              <w:sdtPr>
                <w:rPr>
                  <w:b/>
                  <w:sz w:val="32"/>
                  <w:szCs w:val="32"/>
                </w:rPr>
                <w:id w:val="1007568102"/>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E85F29" w:rsidTr="00B3628A">
        <w:trPr>
          <w:trHeight w:val="283"/>
        </w:trPr>
        <w:tc>
          <w:tcPr>
            <w:tcW w:w="4503" w:type="dxa"/>
          </w:tcPr>
          <w:p w:rsidR="00E85F29" w:rsidRDefault="00E85F29" w:rsidP="00B3628A">
            <w:pPr>
              <w:tabs>
                <w:tab w:val="left" w:pos="2410"/>
              </w:tabs>
              <w:rPr>
                <w:b/>
              </w:rPr>
            </w:pPr>
          </w:p>
          <w:p w:rsidR="00E85F29" w:rsidRDefault="00E85F29" w:rsidP="00B3628A">
            <w:pPr>
              <w:tabs>
                <w:tab w:val="left" w:pos="2410"/>
              </w:tabs>
              <w:rPr>
                <w:b/>
              </w:rPr>
            </w:pPr>
          </w:p>
          <w:p w:rsidR="00E85F29" w:rsidRDefault="00E85F29"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E85F29" w:rsidRDefault="00E85F29" w:rsidP="00B3628A">
            <w:pPr>
              <w:tabs>
                <w:tab w:val="left" w:pos="2694"/>
              </w:tabs>
              <w:rPr>
                <w:b/>
              </w:rPr>
            </w:pPr>
            <w:r>
              <w:rPr>
                <w:b/>
              </w:rPr>
              <w:t xml:space="preserve">Grosseur des particules :   </w:t>
            </w:r>
            <w:r w:rsidRPr="00D22111">
              <w:rPr>
                <w:rFonts w:ascii="Calibri" w:hAnsi="Calibri" w:cs="Calibri"/>
                <w:b/>
                <w:color w:val="FF0000"/>
              </w:rPr>
              <w:t>&lt;</w:t>
            </w:r>
            <w:r w:rsidRPr="00D22111">
              <w:rPr>
                <w:b/>
                <w:color w:val="FF0000"/>
              </w:rPr>
              <w:t xml:space="preserve"> 0,5mm </w:t>
            </w:r>
          </w:p>
          <w:p w:rsidR="00E85F29" w:rsidRDefault="00E85F29" w:rsidP="00B3628A">
            <w:pPr>
              <w:tabs>
                <w:tab w:val="left" w:pos="2694"/>
              </w:tabs>
              <w:rPr>
                <w:b/>
              </w:rPr>
            </w:pPr>
          </w:p>
          <w:p w:rsidR="00E85F29" w:rsidRDefault="00E85F29"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E85F29" w:rsidRPr="008A3DD3" w:rsidRDefault="00E85F29" w:rsidP="00E85F29">
      <w:pPr>
        <w:pStyle w:val="En-tte"/>
        <w:tabs>
          <w:tab w:val="clear" w:pos="8640"/>
          <w:tab w:val="right" w:pos="9923"/>
        </w:tabs>
        <w:ind w:left="-142" w:right="-142"/>
        <w:rPr>
          <w:b/>
          <w:sz w:val="12"/>
          <w:szCs w:val="12"/>
        </w:rPr>
      </w:pPr>
    </w:p>
    <w:p w:rsidR="00E85F29" w:rsidRDefault="00E85F29" w:rsidP="00E85F29">
      <w:pPr>
        <w:pStyle w:val="En-tte"/>
        <w:tabs>
          <w:tab w:val="clear" w:pos="8640"/>
          <w:tab w:val="right" w:pos="9923"/>
        </w:tabs>
        <w:ind w:left="-142" w:right="-142"/>
        <w:jc w:val="both"/>
        <w:rPr>
          <w:b/>
          <w:sz w:val="28"/>
          <w:szCs w:val="28"/>
        </w:rPr>
      </w:pPr>
      <w:r>
        <w:rPr>
          <w:b/>
          <w:sz w:val="28"/>
          <w:szCs w:val="28"/>
        </w:rPr>
        <w:t xml:space="preserve">Commentaires :  </w:t>
      </w:r>
    </w:p>
    <w:p w:rsidR="00E85F29" w:rsidRPr="008A3DD3" w:rsidRDefault="00E85F29" w:rsidP="00E85F29">
      <w:pPr>
        <w:pStyle w:val="En-tte"/>
        <w:tabs>
          <w:tab w:val="clear" w:pos="8640"/>
          <w:tab w:val="right" w:pos="9923"/>
        </w:tabs>
        <w:ind w:left="-142" w:right="-142"/>
        <w:jc w:val="both"/>
        <w:rPr>
          <w:b/>
          <w:sz w:val="20"/>
          <w:szCs w:val="20"/>
        </w:rPr>
      </w:pPr>
      <w:r w:rsidRPr="008A3DD3">
        <w:rPr>
          <w:rFonts w:ascii="Arial" w:hAnsi="Arial" w:cs="Arial"/>
          <w:sz w:val="20"/>
          <w:szCs w:val="20"/>
        </w:rPr>
        <w:t xml:space="preserve">La </w:t>
      </w:r>
      <w:r w:rsidRPr="008A3DD3">
        <w:rPr>
          <w:rFonts w:ascii="Arial" w:hAnsi="Arial" w:cs="Arial"/>
          <w:b/>
          <w:bCs/>
          <w:sz w:val="20"/>
          <w:szCs w:val="20"/>
        </w:rPr>
        <w:t xml:space="preserve">purée </w:t>
      </w:r>
      <w:r w:rsidRPr="008A3DD3">
        <w:rPr>
          <w:rFonts w:ascii="Arial" w:hAnsi="Arial" w:cs="Arial"/>
          <w:sz w:val="20"/>
          <w:szCs w:val="20"/>
        </w:rPr>
        <w:t xml:space="preserve">est de type </w:t>
      </w:r>
      <w:proofErr w:type="spellStart"/>
      <w:r w:rsidRPr="008A3DD3">
        <w:rPr>
          <w:rFonts w:ascii="Arial" w:hAnsi="Arial" w:cs="Arial"/>
          <w:sz w:val="20"/>
          <w:szCs w:val="20"/>
        </w:rPr>
        <w:t>monophase</w:t>
      </w:r>
      <w:proofErr w:type="spellEnd"/>
      <w:r w:rsidRPr="008A3DD3">
        <w:rPr>
          <w:rFonts w:ascii="Arial" w:hAnsi="Arial" w:cs="Arial"/>
          <w:sz w:val="20"/>
          <w:szCs w:val="20"/>
        </w:rPr>
        <w:t>, c’est-à-dire qu’il n’y a pas de séparation des phases et qu’on la perçoit comme un tout en bouche. En effet, il n’y a pas de liquide qui s’écoule avant la « masse solide » dans l’œsophage. De plus, e</w:t>
      </w:r>
      <w:r>
        <w:rPr>
          <w:rFonts w:ascii="Arial" w:hAnsi="Arial" w:cs="Arial"/>
          <w:sz w:val="20"/>
          <w:szCs w:val="20"/>
        </w:rPr>
        <w:t xml:space="preserve">lle est très lisse et crémeuse.  </w:t>
      </w:r>
      <w:r w:rsidRPr="008A3DD3">
        <w:rPr>
          <w:rFonts w:ascii="Arial" w:hAnsi="Arial" w:cs="Arial"/>
          <w:sz w:val="20"/>
          <w:szCs w:val="20"/>
        </w:rPr>
        <w:t xml:space="preserve">Le </w:t>
      </w:r>
      <w:r w:rsidRPr="008A3DD3">
        <w:rPr>
          <w:rFonts w:ascii="Arial" w:hAnsi="Arial" w:cs="Arial"/>
          <w:b/>
          <w:bCs/>
          <w:sz w:val="20"/>
          <w:szCs w:val="20"/>
        </w:rPr>
        <w:t>coulis</w:t>
      </w:r>
      <w:r w:rsidRPr="008A3DD3">
        <w:rPr>
          <w:rFonts w:ascii="Arial" w:hAnsi="Arial" w:cs="Arial"/>
          <w:sz w:val="20"/>
          <w:szCs w:val="20"/>
        </w:rPr>
        <w:t>, quant à lui, est sans synérèse et lisse, mais il y a présence de fines particules. En effet, leur taille est de la grosseur de la pointe d’un crayon bien aiguisé, soit d’environ 0,5 mm, ce qui est acceptable pour une clientèle dysphagique. Le coulis glisse en bouche légèrement avant la purée, mais en somme la texture du produit reste tout de même monophasée en majorité.</w:t>
      </w:r>
    </w:p>
    <w:p w:rsidR="00E85F29" w:rsidRPr="008A3DD3" w:rsidRDefault="00E85F29" w:rsidP="00E85F29">
      <w:pPr>
        <w:pStyle w:val="En-tte"/>
        <w:tabs>
          <w:tab w:val="clear" w:pos="8640"/>
          <w:tab w:val="right" w:pos="9923"/>
        </w:tabs>
        <w:ind w:left="-142" w:right="-142"/>
        <w:rPr>
          <w:b/>
          <w:sz w:val="12"/>
          <w:szCs w:val="12"/>
        </w:rPr>
      </w:pPr>
    </w:p>
    <w:p w:rsidR="00E85F29" w:rsidRPr="00424A85" w:rsidRDefault="00E85F29" w:rsidP="00E85F29">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E85F29" w:rsidTr="00B3628A">
        <w:tc>
          <w:tcPr>
            <w:tcW w:w="2012" w:type="dxa"/>
          </w:tcPr>
          <w:p w:rsidR="00E85F29" w:rsidRDefault="00E85F29" w:rsidP="00B3628A">
            <w:pPr>
              <w:rPr>
                <w:b/>
                <w:sz w:val="32"/>
                <w:szCs w:val="32"/>
              </w:rPr>
            </w:pPr>
          </w:p>
        </w:tc>
        <w:tc>
          <w:tcPr>
            <w:tcW w:w="2012" w:type="dxa"/>
            <w:shd w:val="clear" w:color="auto" w:fill="FFFFFF" w:themeFill="background1"/>
            <w:vAlign w:val="center"/>
          </w:tcPr>
          <w:p w:rsidR="00E85F29" w:rsidRDefault="00E85F29" w:rsidP="00B3628A">
            <w:pPr>
              <w:jc w:val="center"/>
              <w:rPr>
                <w:b/>
                <w:sz w:val="32"/>
                <w:szCs w:val="32"/>
              </w:rPr>
            </w:pPr>
            <w:r w:rsidRPr="00A61860">
              <w:rPr>
                <w:b/>
              </w:rPr>
              <w:t>Très faible</w:t>
            </w:r>
          </w:p>
        </w:tc>
        <w:tc>
          <w:tcPr>
            <w:tcW w:w="2012" w:type="dxa"/>
            <w:shd w:val="clear" w:color="auto" w:fill="FFFFFF" w:themeFill="background1"/>
            <w:vAlign w:val="center"/>
          </w:tcPr>
          <w:p w:rsidR="00E85F29" w:rsidRDefault="00E85F29" w:rsidP="00B3628A">
            <w:pPr>
              <w:jc w:val="center"/>
              <w:rPr>
                <w:b/>
                <w:sz w:val="32"/>
                <w:szCs w:val="32"/>
              </w:rPr>
            </w:pPr>
            <w:r w:rsidRPr="00A61860">
              <w:rPr>
                <w:b/>
              </w:rPr>
              <w:t>Faible</w:t>
            </w:r>
          </w:p>
        </w:tc>
        <w:tc>
          <w:tcPr>
            <w:tcW w:w="2012" w:type="dxa"/>
            <w:shd w:val="clear" w:color="auto" w:fill="FFFFFF" w:themeFill="background1"/>
            <w:vAlign w:val="center"/>
          </w:tcPr>
          <w:p w:rsidR="00E85F29" w:rsidRDefault="00E85F29" w:rsidP="00B3628A">
            <w:pPr>
              <w:jc w:val="center"/>
              <w:rPr>
                <w:b/>
                <w:sz w:val="32"/>
                <w:szCs w:val="32"/>
              </w:rPr>
            </w:pPr>
            <w:r w:rsidRPr="00A61860">
              <w:rPr>
                <w:b/>
              </w:rPr>
              <w:t>Modérée</w:t>
            </w:r>
          </w:p>
        </w:tc>
        <w:tc>
          <w:tcPr>
            <w:tcW w:w="2013" w:type="dxa"/>
            <w:shd w:val="clear" w:color="auto" w:fill="FFFFFF" w:themeFill="background1"/>
            <w:vAlign w:val="center"/>
          </w:tcPr>
          <w:p w:rsidR="00E85F29" w:rsidRDefault="00E85F29" w:rsidP="00B3628A">
            <w:pPr>
              <w:jc w:val="center"/>
              <w:rPr>
                <w:b/>
                <w:sz w:val="32"/>
                <w:szCs w:val="32"/>
              </w:rPr>
            </w:pPr>
            <w:r w:rsidRPr="00A61860">
              <w:rPr>
                <w:b/>
              </w:rPr>
              <w:t>Élevée</w:t>
            </w:r>
          </w:p>
        </w:tc>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Fermeté</w:t>
            </w:r>
          </w:p>
        </w:tc>
        <w:tc>
          <w:tcPr>
            <w:tcW w:w="2012" w:type="dxa"/>
            <w:vAlign w:val="center"/>
          </w:tcPr>
          <w:p w:rsidR="00E85F29" w:rsidRDefault="00E85F29" w:rsidP="00B3628A">
            <w:pPr>
              <w:jc w:val="center"/>
              <w:rPr>
                <w:b/>
                <w:sz w:val="32"/>
                <w:szCs w:val="32"/>
              </w:rPr>
            </w:pPr>
            <w:sdt>
              <w:sdtPr>
                <w:rPr>
                  <w:b/>
                  <w:color w:val="FF0000"/>
                  <w:sz w:val="32"/>
                  <w:szCs w:val="32"/>
                </w:rPr>
                <w:id w:val="185801783"/>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sdt>
              <w:sdtPr>
                <w:rPr>
                  <w:b/>
                  <w:color w:val="000000" w:themeColor="text1"/>
                  <w:sz w:val="32"/>
                  <w:szCs w:val="32"/>
                </w:rPr>
                <w:id w:val="2011405005"/>
                <w14:checkbox>
                  <w14:checked w14:val="1"/>
                  <w14:checkedState w14:val="2612" w14:font="MS Gothic"/>
                  <w14:uncheckedState w14:val="2610" w14:font="MS Gothic"/>
                </w14:checkbox>
              </w:sdtPr>
              <w:sdtContent>
                <w:r w:rsidRPr="00D22111">
                  <w:rPr>
                    <w:rFonts w:ascii="MS Gothic" w:eastAsia="MS Gothic" w:hAnsi="MS Gothic" w:hint="eastAsia"/>
                    <w:b/>
                    <w:color w:val="000000" w:themeColor="text1"/>
                    <w:sz w:val="32"/>
                    <w:szCs w:val="32"/>
                  </w:rPr>
                  <w:t>☒</w:t>
                </w:r>
              </w:sdtContent>
            </w:sdt>
          </w:p>
        </w:tc>
        <w:sdt>
          <w:sdtPr>
            <w:rPr>
              <w:b/>
              <w:sz w:val="32"/>
              <w:szCs w:val="32"/>
            </w:rPr>
            <w:id w:val="-1175028275"/>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Adhésion</w:t>
            </w:r>
          </w:p>
        </w:tc>
        <w:tc>
          <w:tcPr>
            <w:tcW w:w="2012" w:type="dxa"/>
            <w:vMerge w:val="restart"/>
            <w:vAlign w:val="center"/>
          </w:tcPr>
          <w:p w:rsidR="00E85F29" w:rsidRDefault="00E85F29" w:rsidP="00B3628A">
            <w:pPr>
              <w:jc w:val="center"/>
              <w:rPr>
                <w:b/>
                <w:sz w:val="32"/>
                <w:szCs w:val="32"/>
              </w:rPr>
            </w:pPr>
          </w:p>
        </w:tc>
        <w:tc>
          <w:tcPr>
            <w:tcW w:w="2012" w:type="dxa"/>
            <w:vAlign w:val="center"/>
          </w:tcPr>
          <w:p w:rsidR="00E85F29" w:rsidRDefault="00E85F29" w:rsidP="00B3628A">
            <w:pPr>
              <w:jc w:val="center"/>
              <w:rPr>
                <w:b/>
                <w:sz w:val="32"/>
                <w:szCs w:val="32"/>
              </w:rPr>
            </w:pPr>
            <w:sdt>
              <w:sdtPr>
                <w:rPr>
                  <w:b/>
                  <w:color w:val="FF0000"/>
                  <w:sz w:val="32"/>
                  <w:szCs w:val="32"/>
                </w:rPr>
                <w:id w:val="176323311"/>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sdt>
              <w:sdtPr>
                <w:rPr>
                  <w:b/>
                  <w:color w:val="000000" w:themeColor="text1"/>
                  <w:sz w:val="32"/>
                  <w:szCs w:val="32"/>
                </w:rPr>
                <w:id w:val="1856304306"/>
                <w14:checkbox>
                  <w14:checked w14:val="1"/>
                  <w14:checkedState w14:val="2612" w14:font="MS Gothic"/>
                  <w14:uncheckedState w14:val="2610" w14:font="MS Gothic"/>
                </w14:checkbox>
              </w:sdtPr>
              <w:sdtContent>
                <w:r w:rsidRPr="00D22111">
                  <w:rPr>
                    <w:rFonts w:ascii="MS Gothic" w:eastAsia="MS Gothic" w:hAnsi="MS Gothic" w:hint="eastAsia"/>
                    <w:b/>
                    <w:color w:val="000000" w:themeColor="text1"/>
                    <w:sz w:val="32"/>
                    <w:szCs w:val="32"/>
                  </w:rPr>
                  <w:t>☒</w:t>
                </w:r>
              </w:sdtContent>
            </w:sdt>
          </w:p>
        </w:tc>
        <w:sdt>
          <w:sdtPr>
            <w:rPr>
              <w:b/>
              <w:sz w:val="32"/>
              <w:szCs w:val="32"/>
            </w:rPr>
            <w:id w:val="-1527477966"/>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Cohésion</w:t>
            </w:r>
          </w:p>
        </w:tc>
        <w:tc>
          <w:tcPr>
            <w:tcW w:w="2012" w:type="dxa"/>
            <w:vMerge/>
            <w:vAlign w:val="center"/>
          </w:tcPr>
          <w:p w:rsidR="00E85F29" w:rsidRDefault="00E85F29" w:rsidP="00B3628A">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color w:val="FF0000"/>
              <w:sz w:val="32"/>
              <w:szCs w:val="32"/>
            </w:rPr>
            <w:id w:val="-1148897963"/>
            <w14:checkbox>
              <w14:checked w14:val="1"/>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sidRPr="0025780C">
                  <w:rPr>
                    <w:rFonts w:ascii="MS Gothic" w:eastAsia="MS Gothic" w:hAnsi="MS Gothic" w:hint="eastAsia"/>
                    <w:b/>
                    <w:color w:val="FF0000"/>
                    <w:sz w:val="32"/>
                    <w:szCs w:val="32"/>
                  </w:rPr>
                  <w:t>☒</w:t>
                </w:r>
              </w:p>
            </w:tc>
          </w:sdtContent>
        </w:sdt>
        <w:sdt>
          <w:sdtPr>
            <w:rPr>
              <w:b/>
              <w:sz w:val="32"/>
              <w:szCs w:val="32"/>
            </w:rPr>
            <w:id w:val="1233969820"/>
            <w14:checkbox>
              <w14:checked w14:val="1"/>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Élasticité</w:t>
            </w:r>
          </w:p>
        </w:tc>
        <w:tc>
          <w:tcPr>
            <w:tcW w:w="2012" w:type="dxa"/>
            <w:vMerge/>
            <w:vAlign w:val="center"/>
          </w:tcPr>
          <w:p w:rsidR="00E85F29" w:rsidRDefault="00E85F29" w:rsidP="00B3628A">
            <w:pPr>
              <w:jc w:val="center"/>
              <w:rPr>
                <w:b/>
                <w:sz w:val="32"/>
                <w:szCs w:val="32"/>
              </w:rPr>
            </w:pPr>
          </w:p>
        </w:tc>
        <w:sdt>
          <w:sdtPr>
            <w:rPr>
              <w:b/>
              <w:sz w:val="32"/>
              <w:szCs w:val="32"/>
            </w:rPr>
            <w:id w:val="-526871334"/>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c>
          <w:tcPr>
            <w:tcW w:w="2012" w:type="dxa"/>
            <w:vAlign w:val="center"/>
          </w:tcPr>
          <w:p w:rsidR="00E85F29" w:rsidRDefault="00E85F29" w:rsidP="00B3628A">
            <w:pPr>
              <w:jc w:val="center"/>
              <w:rPr>
                <w:b/>
                <w:sz w:val="32"/>
                <w:szCs w:val="32"/>
              </w:rPr>
            </w:pPr>
            <w:sdt>
              <w:sdtPr>
                <w:rPr>
                  <w:b/>
                  <w:color w:val="FF0000"/>
                  <w:sz w:val="32"/>
                  <w:szCs w:val="32"/>
                </w:rPr>
                <w:id w:val="609011565"/>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sdt>
              <w:sdtPr>
                <w:rPr>
                  <w:b/>
                  <w:color w:val="000000" w:themeColor="text1"/>
                  <w:sz w:val="32"/>
                  <w:szCs w:val="32"/>
                </w:rPr>
                <w:id w:val="139234293"/>
                <w14:checkbox>
                  <w14:checked w14:val="1"/>
                  <w14:checkedState w14:val="2612" w14:font="MS Gothic"/>
                  <w14:uncheckedState w14:val="2610" w14:font="MS Gothic"/>
                </w14:checkbox>
              </w:sdtPr>
              <w:sdtContent>
                <w:r w:rsidRPr="00D22111">
                  <w:rPr>
                    <w:rFonts w:ascii="MS Gothic" w:eastAsia="MS Gothic" w:hAnsi="MS Gothic" w:hint="eastAsia"/>
                    <w:b/>
                    <w:color w:val="000000" w:themeColor="text1"/>
                    <w:sz w:val="32"/>
                    <w:szCs w:val="32"/>
                  </w:rPr>
                  <w:t>☒</w:t>
                </w:r>
              </w:sdtContent>
            </w:sdt>
          </w:p>
        </w:tc>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bl>
    <w:p w:rsidR="00E85F29" w:rsidRPr="008A3DD3" w:rsidRDefault="00E85F29" w:rsidP="00E85F29">
      <w:pPr>
        <w:pStyle w:val="En-tte"/>
        <w:tabs>
          <w:tab w:val="clear" w:pos="8640"/>
          <w:tab w:val="right" w:pos="9923"/>
        </w:tabs>
        <w:ind w:left="-142" w:right="-142"/>
        <w:rPr>
          <w:b/>
          <w:sz w:val="12"/>
          <w:szCs w:val="12"/>
        </w:rPr>
      </w:pPr>
    </w:p>
    <w:p w:rsidR="00E85F29" w:rsidRDefault="00E85F29" w:rsidP="00E85F29">
      <w:pPr>
        <w:pStyle w:val="En-tte"/>
        <w:tabs>
          <w:tab w:val="clear" w:pos="8640"/>
          <w:tab w:val="right" w:pos="9923"/>
        </w:tabs>
        <w:ind w:left="-142" w:right="-142"/>
        <w:rPr>
          <w:b/>
          <w:sz w:val="28"/>
          <w:szCs w:val="28"/>
        </w:rPr>
      </w:pPr>
      <w:r w:rsidRPr="00471CE6">
        <w:rPr>
          <w:b/>
          <w:color w:val="FF0000"/>
          <w:sz w:val="28"/>
          <w:szCs w:val="28"/>
        </w:rPr>
        <w:t>N.B L’évaluation rhéologique avec coulis est inscrite en rouge</w:t>
      </w:r>
      <w:r>
        <w:rPr>
          <w:b/>
          <w:sz w:val="28"/>
          <w:szCs w:val="28"/>
        </w:rPr>
        <w:t xml:space="preserve"> </w:t>
      </w:r>
    </w:p>
    <w:p w:rsidR="00E85F29" w:rsidRDefault="00E85F29" w:rsidP="00E85F29">
      <w:pPr>
        <w:pStyle w:val="En-tte"/>
        <w:tabs>
          <w:tab w:val="clear" w:pos="8640"/>
          <w:tab w:val="right" w:pos="9923"/>
        </w:tabs>
        <w:ind w:left="-142" w:right="-142"/>
        <w:rPr>
          <w:b/>
          <w:sz w:val="28"/>
          <w:szCs w:val="28"/>
        </w:rPr>
      </w:pPr>
    </w:p>
    <w:p w:rsidR="00E85F29" w:rsidRDefault="00E85F29" w:rsidP="00E85F29">
      <w:pPr>
        <w:pStyle w:val="En-tte"/>
        <w:tabs>
          <w:tab w:val="clear" w:pos="8640"/>
          <w:tab w:val="right" w:pos="9923"/>
        </w:tabs>
        <w:ind w:left="-142" w:right="-142"/>
        <w:rPr>
          <w:b/>
          <w:sz w:val="28"/>
          <w:szCs w:val="28"/>
        </w:rPr>
      </w:pPr>
      <w:r>
        <w:rPr>
          <w:b/>
          <w:sz w:val="28"/>
          <w:szCs w:val="28"/>
        </w:rPr>
        <w:t>Commentaires :</w:t>
      </w:r>
    </w:p>
    <w:p w:rsidR="00E85F29" w:rsidRDefault="00E85F29" w:rsidP="00E85F29">
      <w:pPr>
        <w:pStyle w:val="En-tte"/>
        <w:tabs>
          <w:tab w:val="clear" w:pos="8640"/>
          <w:tab w:val="right" w:pos="9923"/>
        </w:tabs>
        <w:spacing w:after="120"/>
        <w:ind w:left="-142" w:right="-142"/>
        <w:jc w:val="both"/>
        <w:rPr>
          <w:rFonts w:ascii="Arial" w:hAnsi="Arial" w:cs="Arial"/>
          <w:sz w:val="20"/>
          <w:szCs w:val="20"/>
        </w:rPr>
      </w:pPr>
      <w:r w:rsidRPr="008A3DD3">
        <w:rPr>
          <w:rFonts w:ascii="Arial" w:hAnsi="Arial" w:cs="Arial"/>
          <w:sz w:val="20"/>
          <w:szCs w:val="20"/>
        </w:rPr>
        <w:t xml:space="preserve">La fermeté de la purée est très faible. En effet, nous n’avons pas besoin de fournir de force pour mastiquer l’aliment. L’ajout du coulis n’a pas d’effet sur la fermeté de la purée. L’adhésion est faible </w:t>
      </w:r>
      <w:r>
        <w:rPr>
          <w:rFonts w:ascii="Arial" w:hAnsi="Arial" w:cs="Arial"/>
          <w:sz w:val="20"/>
          <w:szCs w:val="20"/>
        </w:rPr>
        <w:t>même si</w:t>
      </w:r>
      <w:r w:rsidRPr="008A3DD3">
        <w:rPr>
          <w:rFonts w:ascii="Arial" w:hAnsi="Arial" w:cs="Arial"/>
          <w:sz w:val="20"/>
          <w:szCs w:val="20"/>
        </w:rPr>
        <w:t xml:space="preserve"> la purée adhère un peu au niveau de l’arrière du palais mou. Toutefois, lorsqu’on goûte à la purée avec le coulis de </w:t>
      </w:r>
      <w:r w:rsidRPr="008A3DD3">
        <w:rPr>
          <w:rFonts w:ascii="Arial" w:hAnsi="Arial" w:cs="Arial"/>
          <w:sz w:val="20"/>
          <w:szCs w:val="20"/>
        </w:rPr>
        <w:lastRenderedPageBreak/>
        <w:t xml:space="preserve">bleuets, l’adhésion est réduite, puisque l’intégralité du produit (coulis et purée) glisse parfaitement en </w:t>
      </w:r>
      <w:proofErr w:type="gramStart"/>
      <w:r w:rsidRPr="008A3DD3">
        <w:rPr>
          <w:rFonts w:ascii="Arial" w:hAnsi="Arial" w:cs="Arial"/>
          <w:sz w:val="20"/>
          <w:szCs w:val="20"/>
        </w:rPr>
        <w:t>bouche..</w:t>
      </w:r>
      <w:proofErr w:type="gramEnd"/>
      <w:r w:rsidRPr="008A3DD3">
        <w:rPr>
          <w:rFonts w:ascii="Arial" w:hAnsi="Arial" w:cs="Arial"/>
          <w:sz w:val="20"/>
          <w:szCs w:val="20"/>
        </w:rPr>
        <w:t xml:space="preserve"> La cohésion de la purée est élevée puisqu’elle ne s’étale pas dans la bouche et reste au centre de la langue. Toutefois, lorsqu’on ajoute le coulis, cette cohésion est réduite à « modérée » puisque le coulis est légèrement plus liquide et se mélange à la purée, faisant en sorte que le tout s’étale légèrement en bouche. L’élasticité de la purée est modérée. En effet, le produit se déforme un peu, mais semble reprendre facilement sa forme suite à sa déformation sous la force de compression exercée lors de la mastication. L’ajout du coulis n’a pas d’impact sur l’élasticité du produit global et demeure modérée. </w:t>
      </w:r>
    </w:p>
    <w:p w:rsidR="00E85F29" w:rsidRDefault="00E85F29" w:rsidP="00E85F29">
      <w:pPr>
        <w:pStyle w:val="En-tte"/>
        <w:tabs>
          <w:tab w:val="clear" w:pos="8640"/>
          <w:tab w:val="right" w:pos="9923"/>
        </w:tabs>
        <w:spacing w:after="120"/>
        <w:ind w:left="-142" w:right="-142"/>
        <w:jc w:val="both"/>
        <w:rPr>
          <w:rFonts w:ascii="Arial" w:hAnsi="Arial" w:cs="Arial"/>
          <w:sz w:val="20"/>
          <w:szCs w:val="20"/>
        </w:rPr>
      </w:pPr>
      <w:r>
        <w:rPr>
          <w:rFonts w:ascii="Arial" w:hAnsi="Arial" w:cs="Arial"/>
          <w:sz w:val="20"/>
          <w:szCs w:val="20"/>
        </w:rPr>
        <w:br w:type="page"/>
      </w:r>
    </w:p>
    <w:p w:rsidR="00E85F29" w:rsidRPr="00C85A16" w:rsidRDefault="00E85F29" w:rsidP="00E85F29">
      <w:pPr>
        <w:pStyle w:val="En-tte"/>
        <w:tabs>
          <w:tab w:val="clear" w:pos="8640"/>
          <w:tab w:val="right" w:pos="9923"/>
        </w:tabs>
        <w:spacing w:after="120"/>
        <w:ind w:right="-142"/>
        <w:jc w:val="both"/>
        <w:rPr>
          <w:rFonts w:ascii="Arial" w:hAnsi="Arial" w:cs="Arial"/>
          <w:b/>
          <w:color w:val="33CC33"/>
          <w:sz w:val="28"/>
          <w:szCs w:val="28"/>
        </w:rPr>
      </w:pPr>
      <w:r>
        <w:rPr>
          <w:rFonts w:ascii="Arial" w:hAnsi="Arial" w:cs="Arial"/>
          <w:b/>
          <w:color w:val="33CC33"/>
          <w:sz w:val="28"/>
          <w:szCs w:val="28"/>
        </w:rPr>
        <w:lastRenderedPageBreak/>
        <w:t>Le produit est :</w:t>
      </w:r>
    </w:p>
    <w:p w:rsidR="00E85F29" w:rsidRPr="007B024D" w:rsidRDefault="00E85F29" w:rsidP="00E85F29">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E85F29" w:rsidTr="00B3628A">
        <w:trPr>
          <w:jc w:val="right"/>
        </w:trPr>
        <w:tc>
          <w:tcPr>
            <w:tcW w:w="2015" w:type="dxa"/>
            <w:shd w:val="clear" w:color="auto" w:fill="FFFFFF" w:themeFill="background1"/>
          </w:tcPr>
          <w:p w:rsidR="00E85F29" w:rsidRPr="00A61860" w:rsidRDefault="00E85F29" w:rsidP="00B3628A">
            <w:pPr>
              <w:jc w:val="center"/>
              <w:rPr>
                <w:b/>
              </w:rPr>
            </w:pPr>
          </w:p>
        </w:tc>
        <w:tc>
          <w:tcPr>
            <w:tcW w:w="1583" w:type="dxa"/>
            <w:shd w:val="clear" w:color="auto" w:fill="FFFFFF" w:themeFill="background1"/>
          </w:tcPr>
          <w:p w:rsidR="00E85F29" w:rsidRPr="00FE08C8" w:rsidRDefault="00E85F29" w:rsidP="00B3628A">
            <w:pPr>
              <w:jc w:val="center"/>
              <w:rPr>
                <w:b/>
              </w:rPr>
            </w:pPr>
            <w:r w:rsidRPr="00A61860">
              <w:rPr>
                <w:b/>
              </w:rPr>
              <w:t>Excellent</w:t>
            </w:r>
          </w:p>
        </w:tc>
        <w:tc>
          <w:tcPr>
            <w:tcW w:w="1563" w:type="dxa"/>
            <w:shd w:val="clear" w:color="auto" w:fill="FFFFFF" w:themeFill="background1"/>
          </w:tcPr>
          <w:p w:rsidR="00E85F29" w:rsidRPr="00FE08C8" w:rsidRDefault="00E85F29" w:rsidP="00B3628A">
            <w:pPr>
              <w:jc w:val="center"/>
              <w:rPr>
                <w:b/>
              </w:rPr>
            </w:pPr>
            <w:r w:rsidRPr="00A61860">
              <w:rPr>
                <w:b/>
              </w:rPr>
              <w:t>Bon</w:t>
            </w:r>
          </w:p>
        </w:tc>
        <w:tc>
          <w:tcPr>
            <w:tcW w:w="1592" w:type="dxa"/>
            <w:shd w:val="clear" w:color="auto" w:fill="FFFFFF" w:themeFill="background1"/>
          </w:tcPr>
          <w:p w:rsidR="00E85F29" w:rsidRPr="00FE08C8" w:rsidRDefault="00E85F29" w:rsidP="00B3628A">
            <w:pPr>
              <w:jc w:val="center"/>
              <w:rPr>
                <w:b/>
              </w:rPr>
            </w:pPr>
            <w:r w:rsidRPr="00A61860">
              <w:rPr>
                <w:b/>
              </w:rPr>
              <w:t>Acceptable</w:t>
            </w:r>
          </w:p>
        </w:tc>
        <w:tc>
          <w:tcPr>
            <w:tcW w:w="1582" w:type="dxa"/>
            <w:shd w:val="clear" w:color="auto" w:fill="FFFFFF" w:themeFill="background1"/>
          </w:tcPr>
          <w:p w:rsidR="00E85F29" w:rsidRPr="00FE08C8" w:rsidRDefault="00E85F29" w:rsidP="00B3628A">
            <w:pPr>
              <w:jc w:val="center"/>
              <w:rPr>
                <w:b/>
              </w:rPr>
            </w:pPr>
            <w:r w:rsidRPr="00A61860">
              <w:rPr>
                <w:b/>
              </w:rPr>
              <w:t>Passable</w:t>
            </w:r>
          </w:p>
        </w:tc>
        <w:tc>
          <w:tcPr>
            <w:tcW w:w="1586" w:type="dxa"/>
            <w:shd w:val="clear" w:color="auto" w:fill="FFFFFF" w:themeFill="background1"/>
          </w:tcPr>
          <w:p w:rsidR="00E85F29" w:rsidRPr="00A61860" w:rsidRDefault="00E85F29" w:rsidP="00B3628A">
            <w:pPr>
              <w:jc w:val="center"/>
              <w:rPr>
                <w:b/>
              </w:rPr>
            </w:pPr>
            <w:r w:rsidRPr="00A61860">
              <w:rPr>
                <w:b/>
              </w:rPr>
              <w:t>Médiocre</w:t>
            </w:r>
          </w:p>
        </w:tc>
      </w:tr>
      <w:tr w:rsidR="00E85F29" w:rsidTr="00B3628A">
        <w:trPr>
          <w:jc w:val="right"/>
        </w:trPr>
        <w:tc>
          <w:tcPr>
            <w:tcW w:w="2015" w:type="dxa"/>
            <w:shd w:val="clear" w:color="auto" w:fill="FFFFFF" w:themeFill="background1"/>
            <w:vAlign w:val="center"/>
          </w:tcPr>
          <w:p w:rsidR="00E85F29" w:rsidRDefault="00E85F29" w:rsidP="00B3628A">
            <w:pPr>
              <w:rPr>
                <w:b/>
                <w:sz w:val="32"/>
                <w:szCs w:val="32"/>
              </w:rPr>
            </w:pPr>
          </w:p>
        </w:tc>
        <w:sdt>
          <w:sdtPr>
            <w:rPr>
              <w:b/>
              <w:sz w:val="32"/>
              <w:szCs w:val="32"/>
            </w:rPr>
            <w:id w:val="315699662"/>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bl>
    <w:p w:rsidR="00E85F29" w:rsidRDefault="00E85F29" w:rsidP="00E85F29">
      <w:pPr>
        <w:pStyle w:val="En-tte"/>
        <w:tabs>
          <w:tab w:val="clear" w:pos="8640"/>
          <w:tab w:val="right" w:pos="9923"/>
        </w:tabs>
        <w:ind w:left="-142" w:right="-142"/>
        <w:rPr>
          <w:b/>
          <w:sz w:val="28"/>
          <w:szCs w:val="28"/>
        </w:rPr>
      </w:pPr>
    </w:p>
    <w:p w:rsidR="00E85F29" w:rsidRPr="008A3DD3" w:rsidRDefault="00E85F29" w:rsidP="00E85F29">
      <w:pPr>
        <w:pStyle w:val="En-tte"/>
        <w:tabs>
          <w:tab w:val="clear" w:pos="8640"/>
          <w:tab w:val="right" w:pos="9923"/>
        </w:tabs>
        <w:ind w:left="-142" w:right="-142"/>
        <w:jc w:val="both"/>
        <w:rPr>
          <w:rFonts w:ascii="Arial" w:hAnsi="Arial" w:cs="Arial"/>
          <w:sz w:val="20"/>
          <w:szCs w:val="20"/>
        </w:rPr>
      </w:pPr>
      <w:r>
        <w:rPr>
          <w:b/>
          <w:sz w:val="28"/>
          <w:szCs w:val="28"/>
        </w:rPr>
        <w:t xml:space="preserve">Commentaires : </w:t>
      </w:r>
      <w:r w:rsidRPr="008A3DD3">
        <w:rPr>
          <w:rFonts w:ascii="Arial" w:hAnsi="Arial" w:cs="Arial"/>
          <w:sz w:val="20"/>
          <w:szCs w:val="20"/>
        </w:rPr>
        <w:t xml:space="preserve">Selon nous, le produit est globalement excellent et conviendrait à une clientèle dysphagique. Il est même délicieux!  La purée peut convenir à une clientèle dysphagique, car la fermeté est très faible, signifiant que nous n’avons pas besoin de fournir une grande force pour la déformer en bouche. Le produit glisse très bien en bouche. De plus, son adhésion est faible (sans coulis), mais passe à « très faible » lors de l’ajout du coulis. On note alors une augmentation du glissement en bouche. Par contre, il ne faut pas trop ajouter de coulis pour ne pas accentuer le phénomène de </w:t>
      </w:r>
      <w:proofErr w:type="spellStart"/>
      <w:r w:rsidRPr="008A3DD3">
        <w:rPr>
          <w:rFonts w:ascii="Arial" w:hAnsi="Arial" w:cs="Arial"/>
          <w:sz w:val="20"/>
          <w:szCs w:val="20"/>
        </w:rPr>
        <w:t>multiphase</w:t>
      </w:r>
      <w:proofErr w:type="spellEnd"/>
      <w:r w:rsidRPr="008A3DD3">
        <w:rPr>
          <w:rFonts w:ascii="Arial" w:hAnsi="Arial" w:cs="Arial"/>
          <w:sz w:val="20"/>
          <w:szCs w:val="20"/>
        </w:rPr>
        <w:t xml:space="preserve"> discuté précédemment. Finalement, la cohésion ainsi que l’élasticité sont modérées pour le produit dans son intégralité. Tous ces critères font en sorte que le produit est sécuritaire et conforme pour une clientèle dysphagique sévère.</w:t>
      </w:r>
    </w:p>
    <w:p w:rsidR="00E85F29" w:rsidRDefault="00E85F29" w:rsidP="00E85F29">
      <w:pPr>
        <w:pStyle w:val="En-tte"/>
        <w:tabs>
          <w:tab w:val="clear" w:pos="8640"/>
          <w:tab w:val="right" w:pos="9923"/>
        </w:tabs>
        <w:ind w:left="-142" w:right="-142"/>
        <w:jc w:val="both"/>
        <w:rPr>
          <w:b/>
          <w:sz w:val="28"/>
          <w:szCs w:val="28"/>
        </w:rPr>
      </w:pPr>
    </w:p>
    <w:p w:rsidR="00E85F29" w:rsidRDefault="00E85F29" w:rsidP="00E85F29">
      <w:pPr>
        <w:pStyle w:val="En-tte"/>
        <w:tabs>
          <w:tab w:val="clear" w:pos="8640"/>
          <w:tab w:val="right" w:pos="9923"/>
        </w:tabs>
        <w:ind w:left="-142" w:right="-142"/>
        <w:rPr>
          <w:b/>
          <w:sz w:val="28"/>
          <w:szCs w:val="28"/>
        </w:rPr>
      </w:pPr>
      <w:r>
        <w:rPr>
          <w:b/>
          <w:sz w:val="28"/>
          <w:szCs w:val="28"/>
        </w:rPr>
        <w:br w:type="page"/>
      </w:r>
    </w:p>
    <w:p w:rsidR="00E85F29" w:rsidRDefault="00E85F29" w:rsidP="00E85F29">
      <w:pPr>
        <w:rPr>
          <w:b/>
          <w:sz w:val="28"/>
          <w:szCs w:val="28"/>
        </w:rPr>
      </w:pPr>
      <w:r w:rsidRPr="004502BA">
        <w:rPr>
          <w:b/>
          <w:sz w:val="28"/>
          <w:szCs w:val="28"/>
        </w:rPr>
        <w:lastRenderedPageBreak/>
        <w:t>Formulaire d’évaluation rhéologique des aliments servis à la clientèle dysphagique</w:t>
      </w:r>
    </w:p>
    <w:p w:rsidR="00E85F29" w:rsidRPr="0088619D" w:rsidRDefault="00E85F29" w:rsidP="00E85F29">
      <w:pPr>
        <w:spacing w:after="120"/>
        <w:jc w:val="center"/>
        <w:rPr>
          <w:b/>
          <w:color w:val="FF0000"/>
          <w:sz w:val="28"/>
          <w:szCs w:val="28"/>
          <w:u w:val="single"/>
        </w:rPr>
      </w:pPr>
      <w:r>
        <w:rPr>
          <w:b/>
          <w:color w:val="FF0000"/>
          <w:sz w:val="28"/>
          <w:szCs w:val="28"/>
        </w:rPr>
        <w:t xml:space="preserve">PURÉE ÉVALUÉE </w:t>
      </w:r>
      <w:r w:rsidRPr="0088619D">
        <w:rPr>
          <w:b/>
          <w:color w:val="FF0000"/>
          <w:sz w:val="28"/>
          <w:szCs w:val="28"/>
          <w:u w:val="single"/>
        </w:rPr>
        <w:t>APRÈS CONGÉLATION</w:t>
      </w:r>
    </w:p>
    <w:p w:rsidR="00E85F29" w:rsidRPr="00775AFC" w:rsidRDefault="00E85F29" w:rsidP="00E85F29">
      <w:pPr>
        <w:spacing w:after="0"/>
        <w:rPr>
          <w:rFonts w:ascii="Arial" w:hAnsi="Arial" w:cs="Arial"/>
          <w:b/>
          <w:color w:val="33CC33"/>
          <w:sz w:val="28"/>
          <w:szCs w:val="28"/>
        </w:rPr>
      </w:pPr>
      <w:r>
        <w:rPr>
          <w:rFonts w:ascii="Arial" w:hAnsi="Arial" w:cs="Arial"/>
          <w:b/>
          <w:color w:val="33CC33"/>
          <w:sz w:val="28"/>
          <w:szCs w:val="28"/>
        </w:rPr>
        <w:t xml:space="preserve">1. </w:t>
      </w:r>
      <w:r w:rsidRPr="00775AFC">
        <w:rPr>
          <w:rFonts w:ascii="Arial" w:hAnsi="Arial" w:cs="Arial"/>
          <w:b/>
          <w:color w:val="33CC33"/>
          <w:sz w:val="28"/>
          <w:szCs w:val="28"/>
        </w:rPr>
        <w:t>Observation à température de service</w:t>
      </w:r>
    </w:p>
    <w:p w:rsidR="00E85F29" w:rsidRPr="00055871" w:rsidRDefault="00E85F29" w:rsidP="00E85F29">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E85F29" w:rsidTr="00B3628A">
        <w:trPr>
          <w:trHeight w:val="198"/>
        </w:trPr>
        <w:tc>
          <w:tcPr>
            <w:tcW w:w="10061" w:type="dxa"/>
            <w:gridSpan w:val="2"/>
            <w:vAlign w:val="bottom"/>
          </w:tcPr>
          <w:p w:rsidR="00E85F29" w:rsidRDefault="00E85F29" w:rsidP="00B3628A">
            <w:pPr>
              <w:tabs>
                <w:tab w:val="left" w:pos="2410"/>
              </w:tabs>
            </w:pPr>
            <w:r w:rsidRPr="00A61860">
              <w:rPr>
                <w:b/>
              </w:rPr>
              <w:t>Présence de synérèse</w:t>
            </w:r>
            <w:r>
              <w:rPr>
                <w:b/>
              </w:rPr>
              <w:t xml:space="preserve"> : Oui </w:t>
            </w:r>
            <w:sdt>
              <w:sdtPr>
                <w:rPr>
                  <w:b/>
                  <w:sz w:val="32"/>
                  <w:szCs w:val="32"/>
                </w:rPr>
                <w:id w:val="-560326971"/>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r>
              <w:rPr>
                <w:b/>
                <w:sz w:val="32"/>
                <w:szCs w:val="32"/>
              </w:rPr>
              <w:t xml:space="preserve"> </w:t>
            </w:r>
            <w:r>
              <w:rPr>
                <w:b/>
              </w:rPr>
              <w:t xml:space="preserve">Non </w:t>
            </w:r>
            <w:sdt>
              <w:sdtPr>
                <w:rPr>
                  <w:b/>
                  <w:sz w:val="32"/>
                  <w:szCs w:val="32"/>
                </w:rPr>
                <w:id w:val="-85596688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E85F29" w:rsidTr="00B3628A">
        <w:trPr>
          <w:trHeight w:val="80"/>
        </w:trPr>
        <w:tc>
          <w:tcPr>
            <w:tcW w:w="10061" w:type="dxa"/>
            <w:gridSpan w:val="2"/>
          </w:tcPr>
          <w:p w:rsidR="00E85F29" w:rsidRPr="009B44C5" w:rsidRDefault="00E85F29" w:rsidP="00B3628A">
            <w:pPr>
              <w:tabs>
                <w:tab w:val="left" w:pos="2410"/>
              </w:tabs>
              <w:rPr>
                <w:sz w:val="4"/>
                <w:szCs w:val="4"/>
              </w:rPr>
            </w:pPr>
          </w:p>
        </w:tc>
      </w:tr>
      <w:tr w:rsidR="00E85F29" w:rsidTr="00B3628A">
        <w:trPr>
          <w:trHeight w:val="283"/>
        </w:trPr>
        <w:tc>
          <w:tcPr>
            <w:tcW w:w="4503" w:type="dxa"/>
          </w:tcPr>
          <w:p w:rsidR="00E85F29" w:rsidRDefault="00E85F29" w:rsidP="00B3628A">
            <w:pPr>
              <w:tabs>
                <w:tab w:val="left" w:pos="2410"/>
              </w:tabs>
            </w:pPr>
            <w:r w:rsidRPr="00A61860">
              <w:rPr>
                <w:b/>
              </w:rPr>
              <w:t>Purée lisse</w:t>
            </w:r>
            <w:r>
              <w:rPr>
                <w:b/>
              </w:rPr>
              <w:t xml:space="preserve"> : </w:t>
            </w:r>
            <w:sdt>
              <w:sdtPr>
                <w:rPr>
                  <w:b/>
                  <w:sz w:val="32"/>
                  <w:szCs w:val="32"/>
                </w:rPr>
                <w:id w:val="-64115356"/>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E85F29" w:rsidRDefault="00E85F29" w:rsidP="00B3628A">
            <w:pPr>
              <w:tabs>
                <w:tab w:val="left" w:pos="2694"/>
              </w:tabs>
            </w:pPr>
            <w:r>
              <w:rPr>
                <w:b/>
              </w:rPr>
              <w:t xml:space="preserve">Présence de particules :  Oui </w:t>
            </w:r>
            <w:sdt>
              <w:sdtPr>
                <w:rPr>
                  <w:b/>
                  <w:color w:val="FF0000"/>
                  <w:sz w:val="32"/>
                  <w:szCs w:val="32"/>
                </w:rPr>
                <w:id w:val="982592068"/>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r>
              <w:rPr>
                <w:b/>
              </w:rPr>
              <w:t xml:space="preserve">Non </w:t>
            </w:r>
            <w:sdt>
              <w:sdtPr>
                <w:rPr>
                  <w:b/>
                  <w:sz w:val="32"/>
                  <w:szCs w:val="32"/>
                </w:rPr>
                <w:id w:val="-1228912066"/>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E85F29" w:rsidTr="00B3628A">
        <w:trPr>
          <w:trHeight w:val="283"/>
        </w:trPr>
        <w:tc>
          <w:tcPr>
            <w:tcW w:w="4503" w:type="dxa"/>
          </w:tcPr>
          <w:p w:rsidR="00E85F29" w:rsidRDefault="00E85F29" w:rsidP="00B3628A">
            <w:pPr>
              <w:tabs>
                <w:tab w:val="left" w:pos="2410"/>
              </w:tabs>
              <w:rPr>
                <w:b/>
              </w:rPr>
            </w:pPr>
          </w:p>
          <w:p w:rsidR="00E85F29" w:rsidRDefault="00E85F29" w:rsidP="00B3628A">
            <w:pPr>
              <w:tabs>
                <w:tab w:val="left" w:pos="2410"/>
              </w:tabs>
              <w:rPr>
                <w:b/>
              </w:rPr>
            </w:pPr>
          </w:p>
          <w:p w:rsidR="00E85F29" w:rsidRDefault="00E85F29" w:rsidP="00B3628A">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838917849"/>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E85F29" w:rsidRDefault="00E85F29" w:rsidP="00B3628A">
            <w:pPr>
              <w:tabs>
                <w:tab w:val="left" w:pos="2694"/>
              </w:tabs>
              <w:rPr>
                <w:b/>
              </w:rPr>
            </w:pPr>
            <w:r>
              <w:rPr>
                <w:b/>
              </w:rPr>
              <w:t xml:space="preserve">Grosseur des particules :   </w:t>
            </w:r>
            <w:r w:rsidRPr="00D22111">
              <w:rPr>
                <w:rFonts w:ascii="Calibri" w:hAnsi="Calibri" w:cs="Calibri"/>
                <w:b/>
                <w:color w:val="FF0000"/>
              </w:rPr>
              <w:t>&lt;</w:t>
            </w:r>
            <w:r w:rsidRPr="00D22111">
              <w:rPr>
                <w:b/>
                <w:color w:val="FF0000"/>
              </w:rPr>
              <w:t xml:space="preserve"> 0,5mm </w:t>
            </w:r>
          </w:p>
          <w:p w:rsidR="00E85F29" w:rsidRDefault="00E85F29" w:rsidP="00B3628A">
            <w:pPr>
              <w:tabs>
                <w:tab w:val="left" w:pos="2694"/>
              </w:tabs>
              <w:rPr>
                <w:b/>
              </w:rPr>
            </w:pPr>
          </w:p>
          <w:p w:rsidR="00E85F29" w:rsidRDefault="00E85F29" w:rsidP="00B3628A">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777708702"/>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r>
    </w:tbl>
    <w:p w:rsidR="00E85F29" w:rsidRPr="004502BA" w:rsidRDefault="00E85F29" w:rsidP="00E85F29">
      <w:pPr>
        <w:pStyle w:val="En-tte"/>
        <w:tabs>
          <w:tab w:val="clear" w:pos="8640"/>
          <w:tab w:val="right" w:pos="9923"/>
        </w:tabs>
        <w:ind w:left="-142" w:right="-142"/>
        <w:rPr>
          <w:b/>
          <w:sz w:val="28"/>
          <w:szCs w:val="28"/>
        </w:rPr>
      </w:pPr>
    </w:p>
    <w:p w:rsidR="00E85F29" w:rsidRDefault="00E85F29" w:rsidP="00E85F29">
      <w:pPr>
        <w:pStyle w:val="En-tte"/>
        <w:tabs>
          <w:tab w:val="clear" w:pos="8640"/>
          <w:tab w:val="right" w:pos="9923"/>
        </w:tabs>
        <w:ind w:left="-142" w:right="-142"/>
        <w:jc w:val="both"/>
        <w:rPr>
          <w:b/>
          <w:sz w:val="28"/>
          <w:szCs w:val="28"/>
        </w:rPr>
      </w:pPr>
      <w:r>
        <w:rPr>
          <w:b/>
          <w:sz w:val="28"/>
          <w:szCs w:val="28"/>
        </w:rPr>
        <w:t xml:space="preserve">Commentaires :  </w:t>
      </w:r>
    </w:p>
    <w:p w:rsidR="00E85F29" w:rsidRPr="00985705" w:rsidRDefault="00E85F29" w:rsidP="00E85F29">
      <w:pPr>
        <w:pStyle w:val="En-tte"/>
        <w:tabs>
          <w:tab w:val="right" w:pos="9923"/>
        </w:tabs>
        <w:ind w:left="-142" w:right="-142"/>
        <w:jc w:val="both"/>
        <w:rPr>
          <w:rFonts w:ascii="Arial" w:hAnsi="Arial" w:cs="Arial"/>
        </w:rPr>
      </w:pPr>
      <w:r>
        <w:rPr>
          <w:rFonts w:ascii="Arial" w:hAnsi="Arial" w:cs="Arial"/>
        </w:rPr>
        <w:t>L</w:t>
      </w:r>
      <w:r w:rsidRPr="00985705">
        <w:rPr>
          <w:rFonts w:ascii="Arial" w:hAnsi="Arial" w:cs="Arial"/>
        </w:rPr>
        <w:t xml:space="preserve">e produit se </w:t>
      </w:r>
      <w:r w:rsidRPr="00132FDD">
        <w:rPr>
          <w:rFonts w:ascii="Arial" w:hAnsi="Arial" w:cs="Arial"/>
          <w:b/>
          <w:bCs/>
        </w:rPr>
        <w:t>congèle</w:t>
      </w:r>
      <w:r w:rsidRPr="00985705">
        <w:rPr>
          <w:rFonts w:ascii="Arial" w:hAnsi="Arial" w:cs="Arial"/>
        </w:rPr>
        <w:t xml:space="preserve"> puisque les caractéristiques rhéologiques sont inchangées après congélation. Par contre, le coulis est plus cohésif après congélation, alors il est recommandé de le clarifier avec une petite quantité d’eau (environ 5 ml) avant de le servir. </w:t>
      </w:r>
    </w:p>
    <w:p w:rsidR="00E85F29" w:rsidRDefault="00E85F29" w:rsidP="00E85F29">
      <w:pPr>
        <w:pStyle w:val="En-tte"/>
        <w:tabs>
          <w:tab w:val="clear" w:pos="8640"/>
          <w:tab w:val="right" w:pos="9923"/>
        </w:tabs>
        <w:ind w:left="-142" w:right="-142"/>
        <w:jc w:val="both"/>
        <w:rPr>
          <w:b/>
          <w:sz w:val="28"/>
          <w:szCs w:val="28"/>
        </w:rPr>
      </w:pPr>
    </w:p>
    <w:p w:rsidR="00E85F29" w:rsidRPr="004502BA" w:rsidRDefault="00E85F29" w:rsidP="00E85F29">
      <w:pPr>
        <w:pStyle w:val="En-tte"/>
        <w:tabs>
          <w:tab w:val="clear" w:pos="8640"/>
          <w:tab w:val="right" w:pos="9923"/>
        </w:tabs>
        <w:ind w:left="-142" w:right="-142"/>
        <w:rPr>
          <w:b/>
          <w:sz w:val="28"/>
          <w:szCs w:val="28"/>
        </w:rPr>
      </w:pPr>
    </w:p>
    <w:p w:rsidR="00E85F29" w:rsidRPr="00775AFC" w:rsidRDefault="00E85F29" w:rsidP="00E85F29">
      <w:pPr>
        <w:spacing w:after="0"/>
        <w:rPr>
          <w:rFonts w:ascii="Arial" w:hAnsi="Arial" w:cs="Arial"/>
          <w:b/>
          <w:color w:val="33CC33"/>
          <w:sz w:val="28"/>
          <w:szCs w:val="28"/>
        </w:rPr>
      </w:pPr>
      <w:r>
        <w:rPr>
          <w:rFonts w:ascii="Arial" w:hAnsi="Arial" w:cs="Arial"/>
          <w:b/>
          <w:color w:val="33CC33"/>
          <w:sz w:val="28"/>
          <w:szCs w:val="28"/>
        </w:rPr>
        <w:t xml:space="preserve">2. </w:t>
      </w:r>
      <w:r w:rsidRPr="00775AFC">
        <w:rPr>
          <w:rFonts w:ascii="Arial" w:hAnsi="Arial" w:cs="Arial"/>
          <w:b/>
          <w:color w:val="33CC33"/>
          <w:sz w:val="28"/>
          <w:szCs w:val="28"/>
        </w:rPr>
        <w:t>Évaluation des textures à température de service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E85F29" w:rsidTr="00B3628A">
        <w:tc>
          <w:tcPr>
            <w:tcW w:w="2012" w:type="dxa"/>
          </w:tcPr>
          <w:p w:rsidR="00E85F29" w:rsidRDefault="00E85F29" w:rsidP="00B3628A">
            <w:pPr>
              <w:rPr>
                <w:b/>
                <w:sz w:val="32"/>
                <w:szCs w:val="32"/>
              </w:rPr>
            </w:pPr>
          </w:p>
        </w:tc>
        <w:tc>
          <w:tcPr>
            <w:tcW w:w="2012" w:type="dxa"/>
            <w:shd w:val="clear" w:color="auto" w:fill="FFFFFF" w:themeFill="background1"/>
            <w:vAlign w:val="center"/>
          </w:tcPr>
          <w:p w:rsidR="00E85F29" w:rsidRDefault="00E85F29" w:rsidP="00B3628A">
            <w:pPr>
              <w:jc w:val="center"/>
              <w:rPr>
                <w:b/>
                <w:sz w:val="32"/>
                <w:szCs w:val="32"/>
              </w:rPr>
            </w:pPr>
            <w:r w:rsidRPr="00A61860">
              <w:rPr>
                <w:b/>
              </w:rPr>
              <w:t>Très faible</w:t>
            </w:r>
          </w:p>
        </w:tc>
        <w:tc>
          <w:tcPr>
            <w:tcW w:w="2012" w:type="dxa"/>
            <w:shd w:val="clear" w:color="auto" w:fill="FFFFFF" w:themeFill="background1"/>
            <w:vAlign w:val="center"/>
          </w:tcPr>
          <w:p w:rsidR="00E85F29" w:rsidRDefault="00E85F29" w:rsidP="00B3628A">
            <w:pPr>
              <w:jc w:val="center"/>
              <w:rPr>
                <w:b/>
                <w:sz w:val="32"/>
                <w:szCs w:val="32"/>
              </w:rPr>
            </w:pPr>
            <w:r w:rsidRPr="00A61860">
              <w:rPr>
                <w:b/>
              </w:rPr>
              <w:t>Faible</w:t>
            </w:r>
          </w:p>
        </w:tc>
        <w:tc>
          <w:tcPr>
            <w:tcW w:w="2012" w:type="dxa"/>
            <w:shd w:val="clear" w:color="auto" w:fill="FFFFFF" w:themeFill="background1"/>
            <w:vAlign w:val="center"/>
          </w:tcPr>
          <w:p w:rsidR="00E85F29" w:rsidRDefault="00E85F29" w:rsidP="00B3628A">
            <w:pPr>
              <w:jc w:val="center"/>
              <w:rPr>
                <w:b/>
                <w:sz w:val="32"/>
                <w:szCs w:val="32"/>
              </w:rPr>
            </w:pPr>
            <w:r w:rsidRPr="00A61860">
              <w:rPr>
                <w:b/>
              </w:rPr>
              <w:t>Modérée</w:t>
            </w:r>
          </w:p>
        </w:tc>
        <w:tc>
          <w:tcPr>
            <w:tcW w:w="2013" w:type="dxa"/>
            <w:shd w:val="clear" w:color="auto" w:fill="FFFFFF" w:themeFill="background1"/>
            <w:vAlign w:val="center"/>
          </w:tcPr>
          <w:p w:rsidR="00E85F29" w:rsidRDefault="00E85F29" w:rsidP="00B3628A">
            <w:pPr>
              <w:jc w:val="center"/>
              <w:rPr>
                <w:b/>
                <w:sz w:val="32"/>
                <w:szCs w:val="32"/>
              </w:rPr>
            </w:pPr>
            <w:r w:rsidRPr="00A61860">
              <w:rPr>
                <w:b/>
              </w:rPr>
              <w:t>Élevée</w:t>
            </w:r>
          </w:p>
        </w:tc>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Fermeté</w:t>
            </w:r>
          </w:p>
        </w:tc>
        <w:tc>
          <w:tcPr>
            <w:tcW w:w="2012" w:type="dxa"/>
            <w:vAlign w:val="center"/>
          </w:tcPr>
          <w:p w:rsidR="00E85F29" w:rsidRDefault="00E85F29" w:rsidP="00B3628A">
            <w:pPr>
              <w:jc w:val="center"/>
              <w:rPr>
                <w:b/>
                <w:sz w:val="32"/>
                <w:szCs w:val="32"/>
              </w:rPr>
            </w:pPr>
            <w:sdt>
              <w:sdtPr>
                <w:rPr>
                  <w:b/>
                  <w:color w:val="FF0000"/>
                  <w:sz w:val="32"/>
                  <w:szCs w:val="32"/>
                </w:rPr>
                <w:id w:val="-920021621"/>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sdt>
              <w:sdtPr>
                <w:rPr>
                  <w:b/>
                  <w:color w:val="000000" w:themeColor="text1"/>
                  <w:sz w:val="32"/>
                  <w:szCs w:val="32"/>
                </w:rPr>
                <w:id w:val="1554584864"/>
                <w14:checkbox>
                  <w14:checked w14:val="1"/>
                  <w14:checkedState w14:val="2612" w14:font="MS Gothic"/>
                  <w14:uncheckedState w14:val="2610" w14:font="MS Gothic"/>
                </w14:checkbox>
              </w:sdtPr>
              <w:sdtContent>
                <w:r w:rsidRPr="00D22111">
                  <w:rPr>
                    <w:rFonts w:ascii="MS Gothic" w:eastAsia="MS Gothic" w:hAnsi="MS Gothic" w:hint="eastAsia"/>
                    <w:b/>
                    <w:color w:val="000000" w:themeColor="text1"/>
                    <w:sz w:val="32"/>
                    <w:szCs w:val="32"/>
                  </w:rPr>
                  <w:t>☒</w:t>
                </w:r>
              </w:sdtContent>
            </w:sdt>
          </w:p>
        </w:tc>
        <w:sdt>
          <w:sdtPr>
            <w:rPr>
              <w:b/>
              <w:sz w:val="32"/>
              <w:szCs w:val="32"/>
            </w:rPr>
            <w:id w:val="-1370833086"/>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509358413"/>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941207083"/>
            <w14:checkbox>
              <w14:checked w14:val="0"/>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Adhésion</w:t>
            </w:r>
          </w:p>
        </w:tc>
        <w:tc>
          <w:tcPr>
            <w:tcW w:w="2012" w:type="dxa"/>
            <w:vMerge w:val="restart"/>
            <w:vAlign w:val="center"/>
          </w:tcPr>
          <w:p w:rsidR="00E85F29" w:rsidRDefault="00E85F29" w:rsidP="00B3628A">
            <w:pPr>
              <w:jc w:val="center"/>
              <w:rPr>
                <w:b/>
                <w:sz w:val="32"/>
                <w:szCs w:val="32"/>
              </w:rPr>
            </w:pPr>
          </w:p>
        </w:tc>
        <w:tc>
          <w:tcPr>
            <w:tcW w:w="2012" w:type="dxa"/>
            <w:vAlign w:val="center"/>
          </w:tcPr>
          <w:p w:rsidR="00E85F29" w:rsidRDefault="00E85F29" w:rsidP="00B3628A">
            <w:pPr>
              <w:jc w:val="center"/>
              <w:rPr>
                <w:b/>
                <w:sz w:val="32"/>
                <w:szCs w:val="32"/>
              </w:rPr>
            </w:pPr>
            <w:sdt>
              <w:sdtPr>
                <w:rPr>
                  <w:b/>
                  <w:color w:val="FF0000"/>
                  <w:sz w:val="32"/>
                  <w:szCs w:val="32"/>
                </w:rPr>
                <w:id w:val="1306582439"/>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sdt>
              <w:sdtPr>
                <w:rPr>
                  <w:b/>
                  <w:color w:val="000000" w:themeColor="text1"/>
                  <w:sz w:val="32"/>
                  <w:szCs w:val="32"/>
                </w:rPr>
                <w:id w:val="-1002348661"/>
                <w14:checkbox>
                  <w14:checked w14:val="1"/>
                  <w14:checkedState w14:val="2612" w14:font="MS Gothic"/>
                  <w14:uncheckedState w14:val="2610" w14:font="MS Gothic"/>
                </w14:checkbox>
              </w:sdtPr>
              <w:sdtContent>
                <w:r w:rsidRPr="00D22111">
                  <w:rPr>
                    <w:rFonts w:ascii="MS Gothic" w:eastAsia="MS Gothic" w:hAnsi="MS Gothic" w:hint="eastAsia"/>
                    <w:b/>
                    <w:color w:val="000000" w:themeColor="text1"/>
                    <w:sz w:val="32"/>
                    <w:szCs w:val="32"/>
                  </w:rPr>
                  <w:t>☒</w:t>
                </w:r>
              </w:sdtContent>
            </w:sdt>
          </w:p>
        </w:tc>
        <w:sdt>
          <w:sdtPr>
            <w:rPr>
              <w:b/>
              <w:sz w:val="32"/>
              <w:szCs w:val="32"/>
            </w:rPr>
            <w:id w:val="-1634391253"/>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312982507"/>
            <w14:checkbox>
              <w14:checked w14:val="0"/>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Cohésion</w:t>
            </w:r>
          </w:p>
        </w:tc>
        <w:tc>
          <w:tcPr>
            <w:tcW w:w="2012" w:type="dxa"/>
            <w:vMerge/>
            <w:vAlign w:val="center"/>
          </w:tcPr>
          <w:p w:rsidR="00E85F29" w:rsidRDefault="00E85F29" w:rsidP="00B3628A">
            <w:pPr>
              <w:jc w:val="center"/>
              <w:rPr>
                <w:b/>
                <w:sz w:val="32"/>
                <w:szCs w:val="32"/>
              </w:rPr>
            </w:pPr>
          </w:p>
        </w:tc>
        <w:sdt>
          <w:sdtPr>
            <w:rPr>
              <w:b/>
              <w:sz w:val="32"/>
              <w:szCs w:val="32"/>
            </w:rPr>
            <w:id w:val="-746646323"/>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color w:val="FF0000"/>
              <w:sz w:val="32"/>
              <w:szCs w:val="32"/>
            </w:rPr>
            <w:id w:val="1510718800"/>
            <w14:checkbox>
              <w14:checked w14:val="1"/>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sidRPr="0025780C">
                  <w:rPr>
                    <w:rFonts w:ascii="MS Gothic" w:eastAsia="MS Gothic" w:hAnsi="MS Gothic" w:hint="eastAsia"/>
                    <w:b/>
                    <w:color w:val="FF0000"/>
                    <w:sz w:val="32"/>
                    <w:szCs w:val="32"/>
                  </w:rPr>
                  <w:t>☒</w:t>
                </w:r>
              </w:p>
            </w:tc>
          </w:sdtContent>
        </w:sdt>
        <w:sdt>
          <w:sdtPr>
            <w:rPr>
              <w:b/>
              <w:sz w:val="32"/>
              <w:szCs w:val="32"/>
            </w:rPr>
            <w:id w:val="296417336"/>
            <w14:checkbox>
              <w14:checked w14:val="1"/>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r w:rsidR="00E85F29" w:rsidTr="00B3628A">
        <w:tc>
          <w:tcPr>
            <w:tcW w:w="2012" w:type="dxa"/>
            <w:shd w:val="clear" w:color="auto" w:fill="FFFFFF" w:themeFill="background1"/>
            <w:vAlign w:val="center"/>
          </w:tcPr>
          <w:p w:rsidR="00E85F29" w:rsidRDefault="00E85F29" w:rsidP="00B3628A">
            <w:pPr>
              <w:rPr>
                <w:b/>
                <w:sz w:val="32"/>
                <w:szCs w:val="32"/>
              </w:rPr>
            </w:pPr>
            <w:r w:rsidRPr="00A61860">
              <w:rPr>
                <w:b/>
              </w:rPr>
              <w:t>Élasticité</w:t>
            </w:r>
          </w:p>
        </w:tc>
        <w:tc>
          <w:tcPr>
            <w:tcW w:w="2012" w:type="dxa"/>
            <w:vMerge/>
            <w:vAlign w:val="center"/>
          </w:tcPr>
          <w:p w:rsidR="00E85F29" w:rsidRDefault="00E85F29" w:rsidP="00B3628A">
            <w:pPr>
              <w:jc w:val="center"/>
              <w:rPr>
                <w:b/>
                <w:sz w:val="32"/>
                <w:szCs w:val="32"/>
              </w:rPr>
            </w:pPr>
          </w:p>
        </w:tc>
        <w:sdt>
          <w:sdtPr>
            <w:rPr>
              <w:b/>
              <w:sz w:val="32"/>
              <w:szCs w:val="32"/>
            </w:rPr>
            <w:id w:val="-649291481"/>
            <w14:checkbox>
              <w14:checked w14:val="0"/>
              <w14:checkedState w14:val="2612" w14:font="MS Gothic"/>
              <w14:uncheckedState w14:val="2610" w14:font="MS Gothic"/>
            </w14:checkbox>
          </w:sdtPr>
          <w:sdtContent>
            <w:tc>
              <w:tcPr>
                <w:tcW w:w="2012"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c>
          <w:tcPr>
            <w:tcW w:w="2012" w:type="dxa"/>
            <w:vAlign w:val="center"/>
          </w:tcPr>
          <w:p w:rsidR="00E85F29" w:rsidRDefault="00E85F29" w:rsidP="00B3628A">
            <w:pPr>
              <w:jc w:val="center"/>
              <w:rPr>
                <w:b/>
                <w:sz w:val="32"/>
                <w:szCs w:val="32"/>
              </w:rPr>
            </w:pPr>
            <w:sdt>
              <w:sdtPr>
                <w:rPr>
                  <w:b/>
                  <w:color w:val="FF0000"/>
                  <w:sz w:val="32"/>
                  <w:szCs w:val="32"/>
                </w:rPr>
                <w:id w:val="-708341679"/>
                <w14:checkbox>
                  <w14:checked w14:val="1"/>
                  <w14:checkedState w14:val="2612" w14:font="MS Gothic"/>
                  <w14:uncheckedState w14:val="2610" w14:font="MS Gothic"/>
                </w14:checkbox>
              </w:sdtPr>
              <w:sdtContent>
                <w:r w:rsidRPr="00D22111">
                  <w:rPr>
                    <w:rFonts w:ascii="MS Gothic" w:eastAsia="MS Gothic" w:hAnsi="MS Gothic" w:hint="eastAsia"/>
                    <w:b/>
                    <w:color w:val="FF0000"/>
                    <w:sz w:val="32"/>
                    <w:szCs w:val="32"/>
                  </w:rPr>
                  <w:t>☒</w:t>
                </w:r>
              </w:sdtContent>
            </w:sdt>
            <w:r>
              <w:rPr>
                <w:b/>
                <w:sz w:val="32"/>
                <w:szCs w:val="32"/>
              </w:rPr>
              <w:t xml:space="preserve"> </w:t>
            </w:r>
            <w:sdt>
              <w:sdtPr>
                <w:rPr>
                  <w:b/>
                  <w:color w:val="000000" w:themeColor="text1"/>
                  <w:sz w:val="32"/>
                  <w:szCs w:val="32"/>
                </w:rPr>
                <w:id w:val="-578746717"/>
                <w14:checkbox>
                  <w14:checked w14:val="1"/>
                  <w14:checkedState w14:val="2612" w14:font="MS Gothic"/>
                  <w14:uncheckedState w14:val="2610" w14:font="MS Gothic"/>
                </w14:checkbox>
              </w:sdtPr>
              <w:sdtContent>
                <w:r w:rsidRPr="00D22111">
                  <w:rPr>
                    <w:rFonts w:ascii="MS Gothic" w:eastAsia="MS Gothic" w:hAnsi="MS Gothic" w:hint="eastAsia"/>
                    <w:b/>
                    <w:color w:val="000000" w:themeColor="text1"/>
                    <w:sz w:val="32"/>
                    <w:szCs w:val="32"/>
                  </w:rPr>
                  <w:t>☒</w:t>
                </w:r>
              </w:sdtContent>
            </w:sdt>
          </w:p>
        </w:tc>
        <w:sdt>
          <w:sdtPr>
            <w:rPr>
              <w:b/>
              <w:sz w:val="32"/>
              <w:szCs w:val="32"/>
            </w:rPr>
            <w:id w:val="-234783751"/>
            <w14:checkbox>
              <w14:checked w14:val="0"/>
              <w14:checkedState w14:val="2612" w14:font="MS Gothic"/>
              <w14:uncheckedState w14:val="2610" w14:font="MS Gothic"/>
            </w14:checkbox>
          </w:sdtPr>
          <w:sdtContent>
            <w:tc>
              <w:tcPr>
                <w:tcW w:w="2013" w:type="dxa"/>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bl>
    <w:p w:rsidR="00E85F29" w:rsidRPr="004502BA" w:rsidRDefault="00E85F29" w:rsidP="00E85F29">
      <w:pPr>
        <w:pStyle w:val="En-tte"/>
        <w:tabs>
          <w:tab w:val="clear" w:pos="8640"/>
          <w:tab w:val="right" w:pos="9923"/>
        </w:tabs>
        <w:ind w:left="-142" w:right="-142"/>
        <w:rPr>
          <w:b/>
          <w:sz w:val="28"/>
          <w:szCs w:val="28"/>
        </w:rPr>
      </w:pPr>
    </w:p>
    <w:p w:rsidR="00E85F29" w:rsidRDefault="00E85F29" w:rsidP="00E85F29">
      <w:pPr>
        <w:pStyle w:val="En-tte"/>
        <w:tabs>
          <w:tab w:val="clear" w:pos="8640"/>
          <w:tab w:val="right" w:pos="9923"/>
        </w:tabs>
        <w:ind w:left="-142" w:right="-142"/>
        <w:rPr>
          <w:b/>
          <w:sz w:val="28"/>
          <w:szCs w:val="28"/>
        </w:rPr>
      </w:pPr>
      <w:r w:rsidRPr="00471CE6">
        <w:rPr>
          <w:b/>
          <w:color w:val="FF0000"/>
          <w:sz w:val="28"/>
          <w:szCs w:val="28"/>
        </w:rPr>
        <w:t>N.B L’évaluation rhéologique avec coulis est inscrite en rouge</w:t>
      </w:r>
      <w:r>
        <w:rPr>
          <w:b/>
          <w:sz w:val="28"/>
          <w:szCs w:val="28"/>
        </w:rPr>
        <w:t xml:space="preserve"> </w:t>
      </w:r>
    </w:p>
    <w:p w:rsidR="00E85F29" w:rsidRDefault="00E85F29" w:rsidP="00E85F29">
      <w:pPr>
        <w:pStyle w:val="En-tte"/>
        <w:tabs>
          <w:tab w:val="clear" w:pos="8640"/>
          <w:tab w:val="right" w:pos="9923"/>
        </w:tabs>
        <w:ind w:left="-142" w:right="-142"/>
        <w:rPr>
          <w:b/>
          <w:sz w:val="28"/>
          <w:szCs w:val="28"/>
        </w:rPr>
      </w:pPr>
    </w:p>
    <w:p w:rsidR="00E85F29" w:rsidRDefault="00E85F29" w:rsidP="00E85F29">
      <w:pPr>
        <w:pStyle w:val="En-tte"/>
        <w:tabs>
          <w:tab w:val="clear" w:pos="8640"/>
          <w:tab w:val="right" w:pos="9923"/>
        </w:tabs>
        <w:ind w:left="-142" w:right="-142"/>
        <w:rPr>
          <w:b/>
          <w:sz w:val="28"/>
          <w:szCs w:val="28"/>
        </w:rPr>
      </w:pPr>
      <w:r>
        <w:rPr>
          <w:b/>
          <w:sz w:val="28"/>
          <w:szCs w:val="28"/>
        </w:rPr>
        <w:t>Commentaires :</w:t>
      </w:r>
    </w:p>
    <w:p w:rsidR="00E85F29" w:rsidRPr="00985705" w:rsidRDefault="00E85F29" w:rsidP="00E85F29">
      <w:pPr>
        <w:pStyle w:val="En-tte"/>
        <w:tabs>
          <w:tab w:val="right" w:pos="9923"/>
        </w:tabs>
        <w:ind w:left="-142" w:right="-142"/>
        <w:jc w:val="both"/>
        <w:rPr>
          <w:rFonts w:ascii="Arial" w:hAnsi="Arial" w:cs="Arial"/>
        </w:rPr>
      </w:pPr>
      <w:r>
        <w:rPr>
          <w:rFonts w:ascii="Arial" w:hAnsi="Arial" w:cs="Arial"/>
        </w:rPr>
        <w:lastRenderedPageBreak/>
        <w:t>L</w:t>
      </w:r>
      <w:r w:rsidRPr="00985705">
        <w:rPr>
          <w:rFonts w:ascii="Arial" w:hAnsi="Arial" w:cs="Arial"/>
        </w:rPr>
        <w:t xml:space="preserve">es caractéristiques rhéologiques sont inchangées après congélation. Par contre, le coulis est plus cohésif après congélation, alors il est recommandé </w:t>
      </w:r>
      <w:r>
        <w:rPr>
          <w:rFonts w:ascii="Arial" w:hAnsi="Arial" w:cs="Arial"/>
        </w:rPr>
        <w:t>de ne pas le congeler et de le préparer au moment de la consommation de la purée de gâteau au fromage</w:t>
      </w:r>
    </w:p>
    <w:p w:rsidR="00E85F29" w:rsidRDefault="00E85F29" w:rsidP="00E85F29">
      <w:pPr>
        <w:pStyle w:val="En-tte"/>
        <w:tabs>
          <w:tab w:val="clear" w:pos="8640"/>
          <w:tab w:val="right" w:pos="9923"/>
        </w:tabs>
        <w:ind w:left="-142" w:right="-142"/>
        <w:jc w:val="both"/>
        <w:rPr>
          <w:b/>
          <w:sz w:val="28"/>
          <w:szCs w:val="28"/>
        </w:rPr>
      </w:pPr>
    </w:p>
    <w:p w:rsidR="00E85F29" w:rsidRDefault="00E85F29" w:rsidP="00E85F29">
      <w:pPr>
        <w:pStyle w:val="En-tte"/>
        <w:tabs>
          <w:tab w:val="clear" w:pos="8640"/>
          <w:tab w:val="right" w:pos="9923"/>
        </w:tabs>
        <w:ind w:left="-142" w:right="-142"/>
        <w:jc w:val="both"/>
        <w:rPr>
          <w:rFonts w:ascii="Arial" w:hAnsi="Arial" w:cs="Arial"/>
          <w:b/>
          <w:color w:val="33CC33"/>
          <w:sz w:val="28"/>
          <w:szCs w:val="28"/>
        </w:rPr>
      </w:pPr>
    </w:p>
    <w:p w:rsidR="00E85F29" w:rsidRPr="00775AFC" w:rsidRDefault="00E85F29" w:rsidP="00E85F29">
      <w:pPr>
        <w:pStyle w:val="En-tte"/>
        <w:tabs>
          <w:tab w:val="clear" w:pos="8640"/>
          <w:tab w:val="right" w:pos="9923"/>
        </w:tabs>
        <w:ind w:left="-142" w:right="-142"/>
        <w:jc w:val="both"/>
        <w:rPr>
          <w:b/>
          <w:sz w:val="28"/>
          <w:szCs w:val="28"/>
        </w:rPr>
      </w:pPr>
      <w:r>
        <w:rPr>
          <w:rFonts w:ascii="Arial" w:hAnsi="Arial" w:cs="Arial"/>
          <w:b/>
          <w:color w:val="33CC33"/>
          <w:sz w:val="28"/>
          <w:szCs w:val="28"/>
        </w:rPr>
        <w:t xml:space="preserve">3. </w:t>
      </w:r>
      <w:r w:rsidRPr="00775AFC">
        <w:rPr>
          <w:rFonts w:ascii="Arial" w:hAnsi="Arial" w:cs="Arial"/>
          <w:b/>
          <w:color w:val="33CC33"/>
          <w:sz w:val="28"/>
          <w:szCs w:val="28"/>
        </w:rPr>
        <w:t>Le produit est :</w:t>
      </w:r>
    </w:p>
    <w:p w:rsidR="00E85F29" w:rsidRPr="007B024D" w:rsidRDefault="00E85F29" w:rsidP="00E85F29">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E85F29" w:rsidTr="00B3628A">
        <w:trPr>
          <w:jc w:val="right"/>
        </w:trPr>
        <w:tc>
          <w:tcPr>
            <w:tcW w:w="2015" w:type="dxa"/>
            <w:shd w:val="clear" w:color="auto" w:fill="FFFFFF" w:themeFill="background1"/>
          </w:tcPr>
          <w:p w:rsidR="00E85F29" w:rsidRPr="00A61860" w:rsidRDefault="00E85F29" w:rsidP="00B3628A">
            <w:pPr>
              <w:jc w:val="center"/>
              <w:rPr>
                <w:b/>
              </w:rPr>
            </w:pPr>
          </w:p>
        </w:tc>
        <w:tc>
          <w:tcPr>
            <w:tcW w:w="1583" w:type="dxa"/>
            <w:shd w:val="clear" w:color="auto" w:fill="FFFFFF" w:themeFill="background1"/>
          </w:tcPr>
          <w:p w:rsidR="00E85F29" w:rsidRPr="00FE08C8" w:rsidRDefault="00E85F29" w:rsidP="00B3628A">
            <w:pPr>
              <w:jc w:val="center"/>
              <w:rPr>
                <w:b/>
              </w:rPr>
            </w:pPr>
            <w:r w:rsidRPr="00A61860">
              <w:rPr>
                <w:b/>
              </w:rPr>
              <w:t>Excellent</w:t>
            </w:r>
          </w:p>
        </w:tc>
        <w:tc>
          <w:tcPr>
            <w:tcW w:w="1563" w:type="dxa"/>
            <w:shd w:val="clear" w:color="auto" w:fill="FFFFFF" w:themeFill="background1"/>
          </w:tcPr>
          <w:p w:rsidR="00E85F29" w:rsidRPr="00FE08C8" w:rsidRDefault="00E85F29" w:rsidP="00B3628A">
            <w:pPr>
              <w:jc w:val="center"/>
              <w:rPr>
                <w:b/>
              </w:rPr>
            </w:pPr>
            <w:r w:rsidRPr="00A61860">
              <w:rPr>
                <w:b/>
              </w:rPr>
              <w:t>Bon</w:t>
            </w:r>
          </w:p>
        </w:tc>
        <w:tc>
          <w:tcPr>
            <w:tcW w:w="1592" w:type="dxa"/>
            <w:shd w:val="clear" w:color="auto" w:fill="FFFFFF" w:themeFill="background1"/>
          </w:tcPr>
          <w:p w:rsidR="00E85F29" w:rsidRPr="00FE08C8" w:rsidRDefault="00E85F29" w:rsidP="00B3628A">
            <w:pPr>
              <w:jc w:val="center"/>
              <w:rPr>
                <w:b/>
              </w:rPr>
            </w:pPr>
            <w:r w:rsidRPr="00A61860">
              <w:rPr>
                <w:b/>
              </w:rPr>
              <w:t>Acceptable</w:t>
            </w:r>
          </w:p>
        </w:tc>
        <w:tc>
          <w:tcPr>
            <w:tcW w:w="1582" w:type="dxa"/>
            <w:shd w:val="clear" w:color="auto" w:fill="FFFFFF" w:themeFill="background1"/>
          </w:tcPr>
          <w:p w:rsidR="00E85F29" w:rsidRPr="00FE08C8" w:rsidRDefault="00E85F29" w:rsidP="00B3628A">
            <w:pPr>
              <w:jc w:val="center"/>
              <w:rPr>
                <w:b/>
              </w:rPr>
            </w:pPr>
            <w:r w:rsidRPr="00A61860">
              <w:rPr>
                <w:b/>
              </w:rPr>
              <w:t>Passable</w:t>
            </w:r>
          </w:p>
        </w:tc>
        <w:tc>
          <w:tcPr>
            <w:tcW w:w="1586" w:type="dxa"/>
            <w:shd w:val="clear" w:color="auto" w:fill="FFFFFF" w:themeFill="background1"/>
          </w:tcPr>
          <w:p w:rsidR="00E85F29" w:rsidRPr="00A61860" w:rsidRDefault="00E85F29" w:rsidP="00B3628A">
            <w:pPr>
              <w:jc w:val="center"/>
              <w:rPr>
                <w:b/>
              </w:rPr>
            </w:pPr>
            <w:r w:rsidRPr="00A61860">
              <w:rPr>
                <w:b/>
              </w:rPr>
              <w:t>Médiocre</w:t>
            </w:r>
          </w:p>
        </w:tc>
      </w:tr>
      <w:tr w:rsidR="00E85F29" w:rsidTr="00B3628A">
        <w:trPr>
          <w:jc w:val="right"/>
        </w:trPr>
        <w:tc>
          <w:tcPr>
            <w:tcW w:w="2015" w:type="dxa"/>
            <w:shd w:val="clear" w:color="auto" w:fill="FFFFFF" w:themeFill="background1"/>
            <w:vAlign w:val="center"/>
          </w:tcPr>
          <w:p w:rsidR="00E85F29" w:rsidRDefault="00E85F29" w:rsidP="00B3628A">
            <w:pPr>
              <w:rPr>
                <w:b/>
                <w:sz w:val="32"/>
                <w:szCs w:val="32"/>
              </w:rPr>
            </w:pPr>
          </w:p>
        </w:tc>
        <w:sdt>
          <w:sdtPr>
            <w:rPr>
              <w:b/>
              <w:sz w:val="32"/>
              <w:szCs w:val="32"/>
            </w:rPr>
            <w:id w:val="1342353620"/>
            <w14:checkbox>
              <w14:checked w14:val="1"/>
              <w14:checkedState w14:val="2612" w14:font="MS Gothic"/>
              <w14:uncheckedState w14:val="2610" w14:font="MS Gothic"/>
            </w14:checkbox>
          </w:sdtPr>
          <w:sdtContent>
            <w:tc>
              <w:tcPr>
                <w:tcW w:w="1583"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719018870"/>
            <w14:checkbox>
              <w14:checked w14:val="0"/>
              <w14:checkedState w14:val="2612" w14:font="MS Gothic"/>
              <w14:uncheckedState w14:val="2610" w14:font="MS Gothic"/>
            </w14:checkbox>
          </w:sdtPr>
          <w:sdtContent>
            <w:tc>
              <w:tcPr>
                <w:tcW w:w="1563"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29387735"/>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1655647736"/>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sdt>
          <w:sdtPr>
            <w:rPr>
              <w:b/>
              <w:sz w:val="32"/>
              <w:szCs w:val="32"/>
            </w:rPr>
            <w:id w:val="-441304534"/>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E85F29" w:rsidRDefault="00E85F29" w:rsidP="00B3628A">
                <w:pPr>
                  <w:jc w:val="center"/>
                  <w:rPr>
                    <w:b/>
                    <w:sz w:val="32"/>
                    <w:szCs w:val="32"/>
                  </w:rPr>
                </w:pPr>
                <w:r>
                  <w:rPr>
                    <w:rFonts w:ascii="MS Gothic" w:eastAsia="MS Gothic" w:hAnsi="MS Gothic" w:hint="eastAsia"/>
                    <w:b/>
                    <w:sz w:val="32"/>
                    <w:szCs w:val="32"/>
                  </w:rPr>
                  <w:t>☐</w:t>
                </w:r>
              </w:p>
            </w:tc>
          </w:sdtContent>
        </w:sdt>
      </w:tr>
    </w:tbl>
    <w:p w:rsidR="00E85F29" w:rsidRDefault="00E85F29" w:rsidP="00E85F29">
      <w:pPr>
        <w:pStyle w:val="En-tte"/>
        <w:tabs>
          <w:tab w:val="clear" w:pos="8640"/>
          <w:tab w:val="right" w:pos="9923"/>
        </w:tabs>
        <w:ind w:left="-142" w:right="-142"/>
        <w:rPr>
          <w:b/>
          <w:sz w:val="28"/>
          <w:szCs w:val="28"/>
        </w:rPr>
      </w:pPr>
    </w:p>
    <w:p w:rsidR="00E85F29" w:rsidRDefault="00E85F29" w:rsidP="00E85F29">
      <w:pPr>
        <w:pStyle w:val="En-tte"/>
        <w:tabs>
          <w:tab w:val="clear" w:pos="8640"/>
          <w:tab w:val="right" w:pos="9923"/>
        </w:tabs>
        <w:ind w:left="-142" w:right="-142"/>
        <w:jc w:val="both"/>
        <w:rPr>
          <w:rFonts w:ascii="Arial" w:hAnsi="Arial" w:cs="Arial"/>
        </w:rPr>
      </w:pPr>
      <w:r>
        <w:rPr>
          <w:b/>
          <w:sz w:val="28"/>
          <w:szCs w:val="28"/>
        </w:rPr>
        <w:t xml:space="preserve">Commentaires : </w:t>
      </w:r>
      <w:r>
        <w:rPr>
          <w:rFonts w:ascii="Arial" w:hAnsi="Arial" w:cs="Arial"/>
        </w:rPr>
        <w:t xml:space="preserve">Selon nous, le produit est globalement excellent même après congélation et conviendrait à une clientèle dysphagique. Il est même délicieux!  La purée peut convenir à une clientèle dysphagique, car la fermeté est très faible, signifiant que nous n’avons pas besoin de fournir une grande force pour la déformer en bouche. Le produit glisse très bien en bouche. De plus, son adhésion est faible (sans coulis), mais passe à « très faible » lors de l’ajout du coulis. On note alors une augmentation du glissement en bouche. Par contre, il ne faut pas trop ajouter de coulis pour ne pas accentuer le phénomène de </w:t>
      </w:r>
      <w:proofErr w:type="spellStart"/>
      <w:r>
        <w:rPr>
          <w:rFonts w:ascii="Arial" w:hAnsi="Arial" w:cs="Arial"/>
        </w:rPr>
        <w:t>multiphase</w:t>
      </w:r>
      <w:proofErr w:type="spellEnd"/>
      <w:r>
        <w:rPr>
          <w:rFonts w:ascii="Arial" w:hAnsi="Arial" w:cs="Arial"/>
        </w:rPr>
        <w:t xml:space="preserve"> discuté précédemment. Finalement, la cohésion ainsi que l’élasticité sont modérées pour le produit dans son intégralité. Tous ces critères font en sorte que le produit est sécuritaire et conforme pour une clientèle dysphagique sévère.</w:t>
      </w:r>
    </w:p>
    <w:p w:rsidR="00E85F29" w:rsidRDefault="00E85F29" w:rsidP="00E85F29">
      <w:pPr>
        <w:pStyle w:val="En-tte"/>
        <w:tabs>
          <w:tab w:val="clear" w:pos="8640"/>
          <w:tab w:val="right" w:pos="9923"/>
        </w:tabs>
        <w:ind w:left="-142" w:right="-142"/>
        <w:jc w:val="both"/>
        <w:rPr>
          <w:b/>
          <w:sz w:val="28"/>
          <w:szCs w:val="28"/>
        </w:rPr>
      </w:pPr>
    </w:p>
    <w:p w:rsidR="00E85F29" w:rsidRDefault="00E85F29" w:rsidP="00E85F29">
      <w:pPr>
        <w:pStyle w:val="En-tte"/>
        <w:tabs>
          <w:tab w:val="clear" w:pos="8640"/>
          <w:tab w:val="right" w:pos="9923"/>
        </w:tabs>
        <w:ind w:left="-142" w:right="-142"/>
        <w:rPr>
          <w:b/>
          <w:sz w:val="28"/>
          <w:szCs w:val="28"/>
        </w:rPr>
      </w:pPr>
      <w:r>
        <w:rPr>
          <w:b/>
          <w:sz w:val="28"/>
          <w:szCs w:val="28"/>
        </w:rPr>
        <w:br w:type="page"/>
      </w:r>
    </w:p>
    <w:p w:rsidR="00C80B11" w:rsidRDefault="00C80B11">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29"/>
    <w:rsid w:val="00C80B11"/>
    <w:rsid w:val="00E85F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6CD9-CBFC-4DD6-A1BF-CA6F7BA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2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5F29"/>
    <w:pPr>
      <w:tabs>
        <w:tab w:val="center" w:pos="4320"/>
        <w:tab w:val="right" w:pos="8640"/>
      </w:tabs>
      <w:spacing w:after="0" w:line="240" w:lineRule="auto"/>
    </w:pPr>
  </w:style>
  <w:style w:type="character" w:customStyle="1" w:styleId="En-tteCar">
    <w:name w:val="En-tête Car"/>
    <w:basedOn w:val="Policepardfaut"/>
    <w:link w:val="En-tte"/>
    <w:uiPriority w:val="99"/>
    <w:rsid w:val="00E85F29"/>
  </w:style>
  <w:style w:type="table" w:styleId="Grilledutableau">
    <w:name w:val="Table Grid"/>
    <w:basedOn w:val="TableauNormal"/>
    <w:uiPriority w:val="39"/>
    <w:rsid w:val="00E8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4582</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2019-05-13T19:41:00Z</dcterms:created>
  <dcterms:modified xsi:type="dcterms:W3CDTF">2019-05-13T19:42:00Z</dcterms:modified>
</cp:coreProperties>
</file>